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1C" w:rsidRDefault="00795748" w:rsidP="00234C1C">
      <w:pPr>
        <w:pStyle w:val="a3"/>
        <w:ind w:right="567"/>
        <w:jc w:val="center"/>
        <w:rPr>
          <w:b/>
          <w:caps/>
          <w:sz w:val="24"/>
          <w:szCs w:val="24"/>
          <w:lang w:val="kk-KZ"/>
        </w:rPr>
      </w:pPr>
      <w:r>
        <w:rPr>
          <w:b/>
          <w:sz w:val="24"/>
          <w:szCs w:val="24"/>
          <w:lang w:val="kk-KZ"/>
        </w:rPr>
        <w:t>«ТЕЛЕРАДИОЖҮРГІЗУШІ ШЕБЕРЛІГІ» ПӘНІНЕН</w:t>
      </w:r>
    </w:p>
    <w:p w:rsidR="00795748" w:rsidRDefault="00795748" w:rsidP="00234C1C">
      <w:pPr>
        <w:pStyle w:val="a3"/>
        <w:ind w:right="567"/>
        <w:jc w:val="center"/>
        <w:rPr>
          <w:b/>
          <w:sz w:val="24"/>
          <w:szCs w:val="24"/>
          <w:lang w:val="kk-KZ"/>
        </w:rPr>
      </w:pPr>
      <w:r>
        <w:rPr>
          <w:b/>
          <w:sz w:val="24"/>
          <w:szCs w:val="24"/>
          <w:lang w:val="kk-KZ"/>
        </w:rPr>
        <w:t>СӨЖ БОЙЫНША ТАПСЫРМАЛАР МЕН ӘДІСТЕМЕЛІК КЕПІЛДЕМЕЛЕР</w:t>
      </w:r>
    </w:p>
    <w:p w:rsidR="00234C1C" w:rsidRDefault="00234C1C" w:rsidP="00234C1C">
      <w:pPr>
        <w:pStyle w:val="a3"/>
        <w:ind w:right="567"/>
        <w:jc w:val="center"/>
        <w:rPr>
          <w:b/>
          <w:caps/>
          <w:sz w:val="24"/>
          <w:szCs w:val="24"/>
          <w:lang w:val="kk-KZ"/>
        </w:rPr>
      </w:pPr>
      <w:r>
        <w:rPr>
          <w:b/>
          <w:caps/>
          <w:sz w:val="24"/>
          <w:szCs w:val="24"/>
          <w:lang w:val="kk-KZ"/>
        </w:rPr>
        <w:t xml:space="preserve"> </w:t>
      </w:r>
    </w:p>
    <w:p w:rsidR="009A7019" w:rsidRPr="00795748" w:rsidRDefault="00795748" w:rsidP="00795748">
      <w:pPr>
        <w:ind w:left="720"/>
        <w:jc w:val="both"/>
        <w:rPr>
          <w:sz w:val="28"/>
          <w:szCs w:val="28"/>
          <w:lang w:val="kk-KZ"/>
        </w:rPr>
      </w:pPr>
      <w:r w:rsidRPr="00795748">
        <w:rPr>
          <w:sz w:val="28"/>
          <w:szCs w:val="28"/>
          <w:lang w:val="kk-KZ"/>
        </w:rPr>
        <w:t>1 СОӨЖ. Әр студент «Қас-қағым сәт», «Тірі табиғат», «Эпизод» тақырыбына фотосурет түсіру және «Земля Санникова» фильмінің автолық идеясы  туралы ойтолғам жазу.</w:t>
      </w:r>
    </w:p>
    <w:p w:rsidR="00795748" w:rsidRPr="00795748" w:rsidRDefault="00795748" w:rsidP="00795748">
      <w:pPr>
        <w:ind w:left="720"/>
        <w:jc w:val="both"/>
        <w:rPr>
          <w:sz w:val="28"/>
          <w:szCs w:val="28"/>
          <w:lang w:val="kk-KZ"/>
        </w:rPr>
      </w:pPr>
      <w:r w:rsidRPr="00795748">
        <w:rPr>
          <w:sz w:val="28"/>
          <w:szCs w:val="28"/>
          <w:lang w:val="kk-KZ"/>
        </w:rPr>
        <w:t xml:space="preserve">2..СОӨЖ. Әр студент өзіне бекітіліп берілген телеарна мен радиоарнаның тарихына шолу жасап келеді.  </w:t>
      </w:r>
    </w:p>
    <w:p w:rsidR="00795748" w:rsidRPr="00795748" w:rsidRDefault="00795748" w:rsidP="00795748">
      <w:pPr>
        <w:ind w:left="720"/>
        <w:jc w:val="both"/>
        <w:rPr>
          <w:sz w:val="28"/>
          <w:szCs w:val="28"/>
          <w:lang w:val="kk-KZ"/>
        </w:rPr>
      </w:pPr>
      <w:r w:rsidRPr="00795748">
        <w:rPr>
          <w:sz w:val="28"/>
          <w:szCs w:val="28"/>
          <w:lang w:val="kk-KZ"/>
        </w:rPr>
        <w:t xml:space="preserve">3. </w:t>
      </w:r>
      <w:r w:rsidRPr="00795748">
        <w:rPr>
          <w:sz w:val="28"/>
          <w:szCs w:val="28"/>
          <w:lang w:val="kk-KZ"/>
        </w:rPr>
        <w:softHyphen/>
        <w:t>СОӨЖ. Әрбір студент өз телеарнасының немесе радиоарнасының  жобасын жасап, 18 сағат көлеміндегі эфирлік «сеткасын» жасайды.</w:t>
      </w:r>
    </w:p>
    <w:p w:rsidR="00E176D2" w:rsidRPr="00E176D2" w:rsidRDefault="00795748" w:rsidP="00E176D2">
      <w:pPr>
        <w:ind w:left="720"/>
        <w:jc w:val="both"/>
        <w:rPr>
          <w:sz w:val="28"/>
          <w:szCs w:val="28"/>
          <w:lang w:val="kk-KZ"/>
        </w:rPr>
      </w:pPr>
      <w:r w:rsidRPr="00795748">
        <w:rPr>
          <w:sz w:val="28"/>
          <w:szCs w:val="28"/>
          <w:lang w:val="kk-KZ"/>
        </w:rPr>
        <w:t>4. СОӨЖ. Әрбір студентке «Плесень» фильмін көріп, шебер жасалған монтаж бен ғылыми – танымдық фильм мәтініндегі сәйкестікке талдау жасап, өзіндік жұмыс жазу тапсырылады.</w:t>
      </w:r>
      <w:r w:rsidRPr="00795748">
        <w:rPr>
          <w:sz w:val="28"/>
          <w:szCs w:val="28"/>
          <w:lang w:val="kk-KZ"/>
        </w:rPr>
        <w:br/>
        <w:t>5. СОӨЖ. Әрбір студентке телесюжеттің элементтерін толыққанды пайдаланып,  телесюжет жасап, өткізу тапсырылады.</w:t>
      </w:r>
      <w:bookmarkStart w:id="0" w:name="_GoBack"/>
      <w:bookmarkEnd w:id="0"/>
    </w:p>
    <w:p w:rsidR="00E176D2" w:rsidRDefault="00E176D2" w:rsidP="009A7019">
      <w:pPr>
        <w:ind w:left="720"/>
        <w:jc w:val="both"/>
        <w:rPr>
          <w:b/>
          <w:sz w:val="28"/>
          <w:szCs w:val="28"/>
          <w:lang w:val="kk-KZ"/>
        </w:rPr>
      </w:pPr>
    </w:p>
    <w:p w:rsidR="00234C1C" w:rsidRDefault="00234C1C" w:rsidP="00234C1C">
      <w:pPr>
        <w:pStyle w:val="a3"/>
        <w:ind w:right="567" w:firstLine="708"/>
        <w:rPr>
          <w:b/>
          <w:color w:val="000000"/>
          <w:spacing w:val="2"/>
          <w:sz w:val="24"/>
          <w:szCs w:val="24"/>
          <w:lang w:val="kk-KZ"/>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284"/>
        <w:gridCol w:w="4196"/>
        <w:gridCol w:w="2803"/>
      </w:tblGrid>
      <w:tr w:rsidR="00234C1C" w:rsidTr="008E6010">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pPr>
            <w:r>
              <w:t>№</w:t>
            </w:r>
          </w:p>
        </w:tc>
        <w:tc>
          <w:tcPr>
            <w:tcW w:w="228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center"/>
            </w:pPr>
            <w:r>
              <w:rPr>
                <w:lang w:val="kk-KZ"/>
              </w:rPr>
              <w:t xml:space="preserve">Тапсырма тақырыбы </w:t>
            </w:r>
          </w:p>
        </w:tc>
        <w:tc>
          <w:tcPr>
            <w:tcW w:w="4196"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center"/>
              <w:rPr>
                <w:lang w:val="kk-KZ"/>
              </w:rPr>
            </w:pPr>
            <w:r>
              <w:rPr>
                <w:lang w:val="kk-KZ"/>
              </w:rPr>
              <w:t>Тапсырма мазмұны</w:t>
            </w:r>
          </w:p>
        </w:tc>
        <w:tc>
          <w:tcPr>
            <w:tcW w:w="2803"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center"/>
              <w:rPr>
                <w:lang w:val="kk-KZ"/>
              </w:rPr>
            </w:pPr>
            <w:r>
              <w:rPr>
                <w:lang w:val="kk-KZ"/>
              </w:rPr>
              <w:t>Бақылау түрі</w:t>
            </w:r>
          </w:p>
        </w:tc>
      </w:tr>
      <w:tr w:rsidR="00234C1C" w:rsidRPr="00795748" w:rsidTr="008E6010">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lang w:val="kk-KZ"/>
              </w:rPr>
            </w:pPr>
            <w:r>
              <w:rPr>
                <w:lang w:val="kk-KZ"/>
              </w:rPr>
              <w:t>1</w:t>
            </w:r>
          </w:p>
        </w:tc>
        <w:tc>
          <w:tcPr>
            <w:tcW w:w="2284"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spacing w:val="-3"/>
                <w:lang w:val="kk-KZ"/>
              </w:rPr>
            </w:pPr>
            <w:r>
              <w:rPr>
                <w:color w:val="000000"/>
                <w:spacing w:val="-3"/>
                <w:lang w:val="kk-KZ"/>
              </w:rPr>
              <w:t xml:space="preserve">Тікелей эфирге дейінгі кезең: тақырып таңдау </w:t>
            </w:r>
          </w:p>
          <w:p w:rsidR="00234C1C" w:rsidRDefault="00234C1C">
            <w:pPr>
              <w:spacing w:line="276" w:lineRule="auto"/>
              <w:ind w:firstLine="709"/>
              <w:jc w:val="both"/>
              <w:rPr>
                <w:lang w:val="kk-KZ"/>
              </w:rPr>
            </w:pPr>
          </w:p>
        </w:tc>
        <w:tc>
          <w:tcPr>
            <w:tcW w:w="4196"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spacing w:val="-3"/>
                <w:lang w:val="kk-KZ"/>
              </w:rPr>
            </w:pPr>
            <w:r>
              <w:rPr>
                <w:color w:val="000000"/>
                <w:spacing w:val="-3"/>
                <w:lang w:val="kk-KZ"/>
              </w:rPr>
              <w:t>Тақырыптық ролик әзірлеу</w:t>
            </w:r>
          </w:p>
          <w:p w:rsidR="00234C1C" w:rsidRDefault="00234C1C">
            <w:pPr>
              <w:shd w:val="clear" w:color="auto" w:fill="FFFFFF"/>
              <w:spacing w:line="276" w:lineRule="auto"/>
              <w:jc w:val="both"/>
              <w:rPr>
                <w:lang w:val="kk-KZ"/>
              </w:rPr>
            </w:pPr>
          </w:p>
        </w:tc>
        <w:tc>
          <w:tcPr>
            <w:tcW w:w="2803"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lang w:val="kk-KZ"/>
              </w:rPr>
            </w:pPr>
            <w:r>
              <w:rPr>
                <w:lang w:val="kk-KZ"/>
              </w:rPr>
              <w:t>Роликті тексеріп, баға беру. Жұмыстағы кемшіліктердің себебін түсіндіру</w:t>
            </w:r>
          </w:p>
        </w:tc>
      </w:tr>
      <w:tr w:rsidR="00234C1C" w:rsidRPr="00795748" w:rsidTr="008E6010">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lang w:val="kk-KZ"/>
              </w:rPr>
            </w:pPr>
            <w:r>
              <w:rPr>
                <w:lang w:val="kk-KZ"/>
              </w:rPr>
              <w:t>2</w:t>
            </w:r>
          </w:p>
        </w:tc>
        <w:tc>
          <w:tcPr>
            <w:tcW w:w="2284"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spacing w:val="-3"/>
                <w:lang w:val="kk-KZ"/>
              </w:rPr>
            </w:pPr>
            <w:r>
              <w:rPr>
                <w:color w:val="000000"/>
                <w:spacing w:val="-3"/>
                <w:lang w:val="kk-KZ"/>
              </w:rPr>
              <w:t>Тікелей эфирге дейінгі кезең: нысан белгілеу</w:t>
            </w:r>
          </w:p>
          <w:p w:rsidR="00234C1C" w:rsidRDefault="00234C1C">
            <w:pPr>
              <w:spacing w:line="276" w:lineRule="auto"/>
              <w:jc w:val="both"/>
              <w:rPr>
                <w:lang w:val="kk-KZ"/>
              </w:rPr>
            </w:pPr>
          </w:p>
        </w:tc>
        <w:tc>
          <w:tcPr>
            <w:tcW w:w="4196"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spacing w:val="-3"/>
                <w:lang w:val="kk-KZ"/>
              </w:rPr>
            </w:pPr>
            <w:r>
              <w:rPr>
                <w:color w:val="000000"/>
                <w:spacing w:val="-3"/>
                <w:lang w:val="kk-KZ"/>
              </w:rPr>
              <w:t>Шақырылатын қонақты анықтап, алдын – ала зерттеу және сауалдар әзірлеу</w:t>
            </w:r>
          </w:p>
          <w:p w:rsidR="00234C1C" w:rsidRDefault="00234C1C">
            <w:pPr>
              <w:spacing w:line="276" w:lineRule="auto"/>
              <w:jc w:val="both"/>
              <w:rPr>
                <w:color w:val="000000"/>
                <w:spacing w:val="-2"/>
                <w:lang w:val="kk-KZ"/>
              </w:rPr>
            </w:pPr>
          </w:p>
          <w:p w:rsidR="00234C1C" w:rsidRDefault="00234C1C">
            <w:pPr>
              <w:spacing w:line="276" w:lineRule="auto"/>
              <w:jc w:val="both"/>
              <w:rPr>
                <w:lang w:val="kk-KZ"/>
              </w:rPr>
            </w:pPr>
          </w:p>
        </w:tc>
        <w:tc>
          <w:tcPr>
            <w:tcW w:w="2803"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lang w:val="kk-KZ"/>
              </w:rPr>
            </w:pPr>
            <w:r>
              <w:rPr>
                <w:iCs/>
                <w:lang w:val="kk-KZ"/>
              </w:rPr>
              <w:t>Зерттеу материалдарымен танысып, сауалдар тізбегін тексеріп, кәсіби тұрғыда бағалау</w:t>
            </w:r>
          </w:p>
        </w:tc>
      </w:tr>
      <w:tr w:rsidR="00234C1C" w:rsidTr="008E6010">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lang w:val="kk-KZ"/>
              </w:rPr>
            </w:pPr>
            <w:r>
              <w:rPr>
                <w:lang w:val="kk-KZ"/>
              </w:rPr>
              <w:t>3</w:t>
            </w:r>
          </w:p>
        </w:tc>
        <w:tc>
          <w:tcPr>
            <w:tcW w:w="2284"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spacing w:val="-3"/>
                <w:lang w:val="kk-KZ"/>
              </w:rPr>
            </w:pPr>
            <w:r>
              <w:rPr>
                <w:color w:val="000000"/>
                <w:spacing w:val="-3"/>
                <w:lang w:val="kk-KZ"/>
              </w:rPr>
              <w:t>Электронды жәшік ашу және онымен жұмыс істеу.</w:t>
            </w:r>
          </w:p>
          <w:p w:rsidR="00234C1C" w:rsidRDefault="00234C1C">
            <w:pPr>
              <w:spacing w:line="276" w:lineRule="auto"/>
              <w:jc w:val="both"/>
              <w:rPr>
                <w:lang w:val="kk-KZ"/>
              </w:rPr>
            </w:pPr>
          </w:p>
        </w:tc>
        <w:tc>
          <w:tcPr>
            <w:tcW w:w="4196"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spacing w:val="-3"/>
                <w:lang w:val="kk-KZ"/>
              </w:rPr>
            </w:pPr>
            <w:r>
              <w:rPr>
                <w:color w:val="000000"/>
                <w:spacing w:val="-3"/>
                <w:lang w:val="kk-KZ"/>
              </w:rPr>
              <w:t>Электронды жәшік ашу және онымен жұмыс істеу.</w:t>
            </w:r>
          </w:p>
          <w:p w:rsidR="00234C1C" w:rsidRDefault="00234C1C">
            <w:pPr>
              <w:spacing w:line="276" w:lineRule="auto"/>
              <w:jc w:val="both"/>
              <w:rPr>
                <w:lang w:val="kk-KZ"/>
              </w:rPr>
            </w:pPr>
          </w:p>
        </w:tc>
        <w:tc>
          <w:tcPr>
            <w:tcW w:w="2803"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lang w:val="kk-KZ"/>
              </w:rPr>
            </w:pPr>
            <w:r>
              <w:rPr>
                <w:iCs/>
              </w:rPr>
              <w:t>Экспресс-</w:t>
            </w:r>
            <w:r>
              <w:rPr>
                <w:iCs/>
                <w:lang w:val="kk-KZ"/>
              </w:rPr>
              <w:t>сауалнама</w:t>
            </w:r>
            <w:r>
              <w:rPr>
                <w:iCs/>
              </w:rPr>
              <w:t>, реферат</w:t>
            </w:r>
          </w:p>
        </w:tc>
      </w:tr>
      <w:tr w:rsidR="00234C1C" w:rsidTr="008E6010">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lang w:val="kk-KZ"/>
              </w:rPr>
            </w:pPr>
            <w:r>
              <w:rPr>
                <w:lang w:val="kk-KZ"/>
              </w:rPr>
              <w:t>4</w:t>
            </w:r>
          </w:p>
        </w:tc>
        <w:tc>
          <w:tcPr>
            <w:tcW w:w="2284"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lang w:val="kk-KZ"/>
              </w:rPr>
            </w:pPr>
            <w:r>
              <w:rPr>
                <w:color w:val="000000"/>
                <w:spacing w:val="-3"/>
                <w:lang w:val="kk-KZ"/>
              </w:rPr>
              <w:t>Қажет материалыңды табу, іздеу машиналарымен жұмыс істеу.</w:t>
            </w:r>
            <w:r>
              <w:rPr>
                <w:color w:val="000000"/>
                <w:lang w:val="kk-KZ"/>
              </w:rPr>
              <w:t xml:space="preserve"> </w:t>
            </w:r>
          </w:p>
          <w:p w:rsidR="00234C1C" w:rsidRDefault="00234C1C">
            <w:pPr>
              <w:spacing w:line="276" w:lineRule="auto"/>
              <w:jc w:val="both"/>
              <w:rPr>
                <w:lang w:val="kk-KZ"/>
              </w:rPr>
            </w:pPr>
          </w:p>
        </w:tc>
        <w:tc>
          <w:tcPr>
            <w:tcW w:w="4196"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color w:val="000000"/>
                <w:lang w:val="kk-KZ"/>
              </w:rPr>
            </w:pPr>
            <w:r>
              <w:rPr>
                <w:color w:val="000000"/>
                <w:spacing w:val="-3"/>
                <w:lang w:val="kk-KZ"/>
              </w:rPr>
              <w:t>Қажет материалыңды табу, іздеу машиналарымен жұмыс істеу.</w:t>
            </w:r>
            <w:r>
              <w:rPr>
                <w:color w:val="000000"/>
                <w:lang w:val="kk-KZ"/>
              </w:rPr>
              <w:t xml:space="preserve"> </w:t>
            </w:r>
          </w:p>
          <w:p w:rsidR="00234C1C" w:rsidRDefault="00234C1C">
            <w:pPr>
              <w:spacing w:line="276" w:lineRule="auto"/>
              <w:jc w:val="both"/>
              <w:rPr>
                <w:lang w:val="kk-KZ"/>
              </w:rPr>
            </w:pPr>
          </w:p>
        </w:tc>
        <w:tc>
          <w:tcPr>
            <w:tcW w:w="2803"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lang w:val="kk-KZ"/>
              </w:rPr>
            </w:pPr>
            <w:r>
              <w:rPr>
                <w:iCs/>
              </w:rPr>
              <w:t>Экспресс-</w:t>
            </w:r>
            <w:r>
              <w:rPr>
                <w:iCs/>
                <w:lang w:val="kk-KZ"/>
              </w:rPr>
              <w:t>сауалнама</w:t>
            </w:r>
            <w:r>
              <w:rPr>
                <w:iCs/>
              </w:rPr>
              <w:t xml:space="preserve">, </w:t>
            </w:r>
            <w:r>
              <w:rPr>
                <w:iCs/>
                <w:lang w:val="kk-KZ"/>
              </w:rPr>
              <w:t>дербес жұмыс</w:t>
            </w:r>
          </w:p>
        </w:tc>
      </w:tr>
      <w:tr w:rsidR="00234C1C" w:rsidTr="008E6010">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lang w:val="kk-KZ"/>
              </w:rPr>
            </w:pPr>
            <w:r>
              <w:rPr>
                <w:lang w:val="kk-KZ"/>
              </w:rPr>
              <w:lastRenderedPageBreak/>
              <w:t>5</w:t>
            </w:r>
          </w:p>
        </w:tc>
        <w:tc>
          <w:tcPr>
            <w:tcW w:w="2284"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lang w:val="kk-KZ"/>
              </w:rPr>
            </w:pPr>
            <w:r>
              <w:rPr>
                <w:color w:val="000000"/>
                <w:spacing w:val="-1"/>
              </w:rPr>
              <w:t>"</w:t>
            </w:r>
            <w:r>
              <w:rPr>
                <w:color w:val="000000"/>
                <w:spacing w:val="-1"/>
                <w:lang w:val="kk-KZ"/>
              </w:rPr>
              <w:t>Мен</w:t>
            </w:r>
            <w:r>
              <w:rPr>
                <w:color w:val="000000"/>
                <w:spacing w:val="-1"/>
              </w:rPr>
              <w:t xml:space="preserve"> Веб-журналист</w:t>
            </w:r>
            <w:r>
              <w:rPr>
                <w:color w:val="000000"/>
                <w:spacing w:val="-1"/>
                <w:lang w:val="kk-KZ"/>
              </w:rPr>
              <w:t>пін</w:t>
            </w:r>
            <w:r>
              <w:rPr>
                <w:color w:val="000000"/>
                <w:spacing w:val="-1"/>
              </w:rPr>
              <w:t>"</w:t>
            </w:r>
            <w:r>
              <w:rPr>
                <w:color w:val="000000"/>
                <w:spacing w:val="-1"/>
                <w:lang w:val="kk-KZ"/>
              </w:rPr>
              <w:t xml:space="preserve"> тақырыбына сценарий жазу және ол парақшаны әзірлеу.</w:t>
            </w:r>
          </w:p>
          <w:p w:rsidR="00234C1C" w:rsidRDefault="00234C1C">
            <w:pPr>
              <w:spacing w:line="276" w:lineRule="auto"/>
              <w:jc w:val="both"/>
              <w:rPr>
                <w:lang w:val="kk-KZ"/>
              </w:rPr>
            </w:pPr>
          </w:p>
        </w:tc>
        <w:tc>
          <w:tcPr>
            <w:tcW w:w="4196"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jc w:val="both"/>
              <w:rPr>
                <w:lang w:val="kk-KZ"/>
              </w:rPr>
            </w:pPr>
            <w:r>
              <w:rPr>
                <w:color w:val="000000"/>
                <w:spacing w:val="-1"/>
              </w:rPr>
              <w:t>"</w:t>
            </w:r>
            <w:r>
              <w:rPr>
                <w:color w:val="000000"/>
                <w:spacing w:val="-1"/>
                <w:lang w:val="kk-KZ"/>
              </w:rPr>
              <w:t>Мен</w:t>
            </w:r>
            <w:r>
              <w:rPr>
                <w:color w:val="000000"/>
                <w:spacing w:val="-1"/>
              </w:rPr>
              <w:t xml:space="preserve"> Веб-журналист</w:t>
            </w:r>
            <w:r>
              <w:rPr>
                <w:color w:val="000000"/>
                <w:spacing w:val="-1"/>
                <w:lang w:val="kk-KZ"/>
              </w:rPr>
              <w:t>пін</w:t>
            </w:r>
            <w:r>
              <w:rPr>
                <w:color w:val="000000"/>
                <w:spacing w:val="-1"/>
              </w:rPr>
              <w:t>"</w:t>
            </w:r>
            <w:r>
              <w:rPr>
                <w:color w:val="000000"/>
                <w:spacing w:val="-1"/>
                <w:lang w:val="kk-KZ"/>
              </w:rPr>
              <w:t xml:space="preserve"> тақырыбына сценарий жазу және ол парақшаны әзірлеу.</w:t>
            </w:r>
          </w:p>
          <w:p w:rsidR="00234C1C" w:rsidRDefault="00234C1C">
            <w:pPr>
              <w:spacing w:line="276" w:lineRule="auto"/>
              <w:jc w:val="both"/>
              <w:rPr>
                <w:lang w:val="kk-KZ"/>
              </w:rPr>
            </w:pPr>
          </w:p>
        </w:tc>
        <w:tc>
          <w:tcPr>
            <w:tcW w:w="2803"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lang w:val="kk-KZ"/>
              </w:rPr>
            </w:pPr>
            <w:r>
              <w:rPr>
                <w:iCs/>
              </w:rPr>
              <w:t>Экспресс-</w:t>
            </w:r>
            <w:r>
              <w:rPr>
                <w:iCs/>
                <w:lang w:val="kk-KZ"/>
              </w:rPr>
              <w:t>сауалнама</w:t>
            </w:r>
            <w:r>
              <w:rPr>
                <w:iCs/>
              </w:rPr>
              <w:t xml:space="preserve">, </w:t>
            </w:r>
            <w:r>
              <w:rPr>
                <w:iCs/>
                <w:lang w:val="kk-KZ"/>
              </w:rPr>
              <w:t>дербес жұмыс</w:t>
            </w:r>
          </w:p>
        </w:tc>
      </w:tr>
    </w:tbl>
    <w:p w:rsidR="00E176D2" w:rsidRDefault="00E176D2" w:rsidP="00234C1C">
      <w:pPr>
        <w:jc w:val="center"/>
        <w:rPr>
          <w:b/>
          <w:lang w:val="kk-KZ"/>
        </w:rPr>
      </w:pPr>
    </w:p>
    <w:p w:rsidR="00E176D2" w:rsidRDefault="00E176D2" w:rsidP="00234C1C">
      <w:pPr>
        <w:jc w:val="center"/>
        <w:rPr>
          <w:b/>
          <w:lang w:val="kk-KZ"/>
        </w:rPr>
      </w:pPr>
    </w:p>
    <w:p w:rsidR="00E176D2" w:rsidRDefault="00E176D2" w:rsidP="00234C1C">
      <w:pPr>
        <w:jc w:val="center"/>
        <w:rPr>
          <w:b/>
          <w:lang w:val="kk-KZ"/>
        </w:rPr>
      </w:pPr>
    </w:p>
    <w:p w:rsidR="00234C1C" w:rsidRDefault="00234C1C" w:rsidP="00234C1C">
      <w:pPr>
        <w:jc w:val="center"/>
        <w:rPr>
          <w:sz w:val="22"/>
          <w:szCs w:val="22"/>
        </w:rPr>
      </w:pPr>
      <w:r>
        <w:rPr>
          <w:b/>
          <w:sz w:val="22"/>
          <w:szCs w:val="22"/>
          <w:lang w:val="kk-KZ"/>
        </w:rPr>
        <w:t xml:space="preserve">СӨЖ орындаудағы әдестемелік кепілдемелер </w:t>
      </w:r>
    </w:p>
    <w:p w:rsidR="00234C1C" w:rsidRDefault="00234C1C" w:rsidP="00234C1C">
      <w:pPr>
        <w:ind w:firstLine="540"/>
        <w:jc w:val="both"/>
        <w:rPr>
          <w:sz w:val="22"/>
          <w:szCs w:val="22"/>
          <w:lang w:val="kk-KZ"/>
        </w:rPr>
      </w:pPr>
      <w:r>
        <w:rPr>
          <w:sz w:val="22"/>
          <w:szCs w:val="22"/>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234C1C" w:rsidRPr="00234C1C" w:rsidRDefault="00234C1C" w:rsidP="00234C1C">
      <w:pPr>
        <w:ind w:firstLine="540"/>
        <w:jc w:val="both"/>
        <w:rPr>
          <w:rStyle w:val="a5"/>
          <w:bCs w:val="0"/>
          <w:lang w:val="kk-KZ"/>
        </w:rPr>
      </w:pPr>
      <w:r>
        <w:rPr>
          <w:rStyle w:val="a5"/>
          <w:bCs w:val="0"/>
          <w:sz w:val="22"/>
          <w:szCs w:val="22"/>
          <w:lang w:val="kk-KZ"/>
        </w:rPr>
        <w:t xml:space="preserve">Рефератты орындау талаптары. </w:t>
      </w:r>
    </w:p>
    <w:p w:rsidR="00234C1C" w:rsidRDefault="00234C1C" w:rsidP="00234C1C">
      <w:pPr>
        <w:ind w:firstLine="540"/>
        <w:jc w:val="both"/>
        <w:rPr>
          <w:rStyle w:val="a5"/>
          <w:b w:val="0"/>
          <w:bCs w:val="0"/>
          <w:sz w:val="22"/>
          <w:szCs w:val="22"/>
          <w:lang w:val="kk-KZ"/>
        </w:rPr>
      </w:pPr>
      <w:r>
        <w:rPr>
          <w:rStyle w:val="a5"/>
          <w:b w:val="0"/>
          <w:bCs w:val="0"/>
          <w:sz w:val="22"/>
          <w:szCs w:val="22"/>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 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234C1C" w:rsidRDefault="00234C1C" w:rsidP="00234C1C">
      <w:pPr>
        <w:ind w:firstLine="540"/>
        <w:jc w:val="both"/>
        <w:rPr>
          <w:rStyle w:val="a5"/>
          <w:b w:val="0"/>
          <w:bCs w:val="0"/>
          <w:sz w:val="22"/>
          <w:szCs w:val="22"/>
          <w:lang w:val="kk-KZ"/>
        </w:rPr>
      </w:pPr>
      <w:r>
        <w:rPr>
          <w:rStyle w:val="a5"/>
          <w:b w:val="0"/>
          <w:bCs w:val="0"/>
          <w:sz w:val="22"/>
          <w:szCs w:val="22"/>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мен   курстастарының сұрақтарына дайын болуы керек. </w:t>
      </w:r>
    </w:p>
    <w:p w:rsidR="00234C1C" w:rsidRPr="00234C1C" w:rsidRDefault="00234C1C" w:rsidP="00234C1C">
      <w:pPr>
        <w:rPr>
          <w:lang w:val="kk-KZ"/>
        </w:rPr>
      </w:pPr>
    </w:p>
    <w:p w:rsidR="00E176D2" w:rsidRDefault="00E176D2" w:rsidP="00234C1C">
      <w:pPr>
        <w:pStyle w:val="a3"/>
        <w:ind w:firstLine="454"/>
        <w:jc w:val="center"/>
        <w:rPr>
          <w:b/>
          <w:bCs/>
          <w:position w:val="6"/>
          <w:sz w:val="24"/>
          <w:szCs w:val="24"/>
          <w:lang w:val="kk-KZ"/>
        </w:rPr>
      </w:pPr>
    </w:p>
    <w:p w:rsidR="00234C1C" w:rsidRDefault="00234C1C" w:rsidP="00234C1C">
      <w:pPr>
        <w:pStyle w:val="a3"/>
        <w:ind w:firstLine="454"/>
        <w:jc w:val="center"/>
        <w:rPr>
          <w:b/>
          <w:bCs/>
          <w:position w:val="6"/>
          <w:sz w:val="24"/>
          <w:szCs w:val="24"/>
          <w:lang w:val="kk-KZ"/>
        </w:rPr>
      </w:pPr>
      <w:r>
        <w:rPr>
          <w:b/>
          <w:bCs/>
          <w:position w:val="6"/>
          <w:sz w:val="24"/>
          <w:szCs w:val="24"/>
          <w:lang w:val="kk-KZ"/>
        </w:rPr>
        <w:t xml:space="preserve">CМӨЖ бойынша тапсырмалар және әдістемелік кепілдемелер </w:t>
      </w:r>
    </w:p>
    <w:p w:rsidR="00234C1C" w:rsidRDefault="00234C1C" w:rsidP="00234C1C">
      <w:pPr>
        <w:spacing w:line="360" w:lineRule="auto"/>
        <w:jc w:val="center"/>
        <w:rPr>
          <w:b/>
          <w:lang w:val="kk-KZ"/>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004"/>
        <w:gridCol w:w="4320"/>
        <w:gridCol w:w="1980"/>
      </w:tblGrid>
      <w:tr w:rsidR="00234C1C" w:rsidTr="00E176D2">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b/>
              </w:rPr>
            </w:pPr>
            <w:r>
              <w:rPr>
                <w:b/>
              </w:rPr>
              <w:t>№</w:t>
            </w:r>
          </w:p>
        </w:tc>
        <w:tc>
          <w:tcPr>
            <w:tcW w:w="300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center"/>
              <w:rPr>
                <w:b/>
                <w:lang w:val="kk-KZ"/>
              </w:rPr>
            </w:pPr>
            <w:r>
              <w:rPr>
                <w:b/>
                <w:lang w:val="kk-KZ"/>
              </w:rPr>
              <w:t>Сабақтың аты</w:t>
            </w:r>
          </w:p>
        </w:tc>
        <w:tc>
          <w:tcPr>
            <w:tcW w:w="432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center"/>
              <w:rPr>
                <w:b/>
                <w:lang w:val="kk-KZ"/>
              </w:rPr>
            </w:pPr>
            <w:r>
              <w:rPr>
                <w:b/>
                <w:lang w:val="kk-KZ"/>
              </w:rPr>
              <w:t>Тапсырма мазмұны</w:t>
            </w:r>
          </w:p>
        </w:tc>
        <w:tc>
          <w:tcPr>
            <w:tcW w:w="198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center"/>
              <w:rPr>
                <w:b/>
                <w:lang w:val="kk-KZ"/>
              </w:rPr>
            </w:pPr>
            <w:r>
              <w:rPr>
                <w:b/>
                <w:lang w:val="kk-KZ"/>
              </w:rPr>
              <w:t>Өткізу формасы</w:t>
            </w:r>
          </w:p>
        </w:tc>
      </w:tr>
      <w:tr w:rsidR="00234C1C" w:rsidTr="00E176D2">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b/>
                <w:lang w:val="kk-KZ"/>
              </w:rPr>
            </w:pPr>
            <w:r>
              <w:rPr>
                <w:b/>
                <w:lang w:val="kk-KZ"/>
              </w:rPr>
              <w:t>1</w:t>
            </w:r>
          </w:p>
        </w:tc>
        <w:tc>
          <w:tcPr>
            <w:tcW w:w="3004" w:type="dxa"/>
            <w:tcBorders>
              <w:top w:val="single" w:sz="4" w:space="0" w:color="auto"/>
              <w:left w:val="single" w:sz="4" w:space="0" w:color="auto"/>
              <w:bottom w:val="single" w:sz="4" w:space="0" w:color="auto"/>
              <w:right w:val="single" w:sz="4" w:space="0" w:color="auto"/>
            </w:tcBorders>
            <w:hideMark/>
          </w:tcPr>
          <w:p w:rsidR="00234C1C" w:rsidRDefault="00234C1C">
            <w:pPr>
              <w:shd w:val="clear" w:color="auto" w:fill="FFFFFF"/>
              <w:spacing w:line="276" w:lineRule="auto"/>
              <w:jc w:val="both"/>
              <w:rPr>
                <w:b/>
                <w:lang w:val="kk-KZ"/>
              </w:rPr>
            </w:pPr>
            <w:r>
              <w:rPr>
                <w:color w:val="000000"/>
                <w:spacing w:val="-2"/>
                <w:lang w:val="kk-KZ"/>
              </w:rPr>
              <w:t>Интернеттің дүниеге келуі және оның қоғам дамуына ықпалы.</w:t>
            </w:r>
          </w:p>
        </w:tc>
        <w:tc>
          <w:tcPr>
            <w:tcW w:w="4320" w:type="dxa"/>
            <w:tcBorders>
              <w:top w:val="single" w:sz="4" w:space="0" w:color="auto"/>
              <w:left w:val="single" w:sz="4" w:space="0" w:color="auto"/>
              <w:bottom w:val="single" w:sz="4" w:space="0" w:color="auto"/>
              <w:right w:val="single" w:sz="4" w:space="0" w:color="auto"/>
            </w:tcBorders>
            <w:hideMark/>
          </w:tcPr>
          <w:p w:rsidR="00234C1C" w:rsidRDefault="00234C1C">
            <w:pPr>
              <w:shd w:val="clear" w:color="auto" w:fill="FFFFFF"/>
              <w:spacing w:line="276" w:lineRule="auto"/>
              <w:jc w:val="both"/>
              <w:rPr>
                <w:b/>
                <w:lang w:val="kk-KZ"/>
              </w:rPr>
            </w:pPr>
            <w:r>
              <w:rPr>
                <w:color w:val="000000"/>
                <w:spacing w:val="-2"/>
                <w:lang w:val="kk-KZ"/>
              </w:rPr>
              <w:t>Интернеттің дүниеге келуі және оның қоғам дамуына ықпалы.</w:t>
            </w:r>
          </w:p>
        </w:tc>
        <w:tc>
          <w:tcPr>
            <w:tcW w:w="198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b/>
                <w:lang w:val="kk-KZ"/>
              </w:rPr>
            </w:pPr>
            <w:r>
              <w:rPr>
                <w:lang w:val="kk-KZ"/>
              </w:rPr>
              <w:t>Ауызша және жазбаша сұрау</w:t>
            </w:r>
            <w:r>
              <w:t>.</w:t>
            </w:r>
          </w:p>
        </w:tc>
      </w:tr>
      <w:tr w:rsidR="00234C1C" w:rsidTr="00E176D2">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b/>
                <w:lang w:val="kk-KZ"/>
              </w:rPr>
            </w:pPr>
            <w:r>
              <w:rPr>
                <w:b/>
                <w:lang w:val="kk-KZ"/>
              </w:rPr>
              <w:t>2</w:t>
            </w:r>
          </w:p>
        </w:tc>
        <w:tc>
          <w:tcPr>
            <w:tcW w:w="300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b/>
                <w:lang w:val="kk-KZ"/>
              </w:rPr>
            </w:pPr>
            <w:r>
              <w:rPr>
                <w:color w:val="000000"/>
                <w:spacing w:val="-2"/>
                <w:lang w:val="kk-KZ"/>
              </w:rPr>
              <w:t>Бұқаралық ақпарат құралы ретіндегі Интернеттің ерекшелігі.</w:t>
            </w:r>
          </w:p>
        </w:tc>
        <w:tc>
          <w:tcPr>
            <w:tcW w:w="432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b/>
                <w:lang w:val="kk-KZ"/>
              </w:rPr>
            </w:pPr>
            <w:r>
              <w:rPr>
                <w:color w:val="000000"/>
                <w:spacing w:val="-2"/>
                <w:lang w:val="kk-KZ"/>
              </w:rPr>
              <w:t>Бұқаралық ақпарат құралы ретіндегі Интернеттің ерекшелігі.</w:t>
            </w:r>
          </w:p>
        </w:tc>
        <w:tc>
          <w:tcPr>
            <w:tcW w:w="198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b/>
                <w:lang w:val="kk-KZ"/>
              </w:rPr>
            </w:pPr>
            <w:r>
              <w:rPr>
                <w:lang w:val="kk-KZ"/>
              </w:rPr>
              <w:t>Ауызша және жазбаша сұрау</w:t>
            </w:r>
            <w:r>
              <w:t>.</w:t>
            </w:r>
          </w:p>
        </w:tc>
      </w:tr>
      <w:tr w:rsidR="00234C1C" w:rsidTr="00E176D2">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b/>
                <w:lang w:val="kk-KZ"/>
              </w:rPr>
            </w:pPr>
            <w:r>
              <w:rPr>
                <w:b/>
                <w:lang w:val="kk-KZ"/>
              </w:rPr>
              <w:t>3</w:t>
            </w:r>
          </w:p>
        </w:tc>
        <w:tc>
          <w:tcPr>
            <w:tcW w:w="300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b/>
                <w:lang w:val="kk-KZ"/>
              </w:rPr>
            </w:pPr>
            <w:r>
              <w:rPr>
                <w:color w:val="000000"/>
                <w:spacing w:val="-2"/>
              </w:rPr>
              <w:t>Интернет-</w:t>
            </w:r>
            <w:r>
              <w:rPr>
                <w:color w:val="000000"/>
                <w:spacing w:val="-2"/>
                <w:lang w:val="kk-KZ"/>
              </w:rPr>
              <w:t>журналистиканың бейнелеуіш құралдары</w:t>
            </w:r>
            <w:r>
              <w:rPr>
                <w:color w:val="000000"/>
                <w:spacing w:val="-2"/>
              </w:rPr>
              <w:t>.</w:t>
            </w:r>
          </w:p>
        </w:tc>
        <w:tc>
          <w:tcPr>
            <w:tcW w:w="432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b/>
                <w:lang w:val="kk-KZ"/>
              </w:rPr>
            </w:pPr>
            <w:r>
              <w:rPr>
                <w:color w:val="000000"/>
                <w:spacing w:val="-2"/>
              </w:rPr>
              <w:t>Интернет-</w:t>
            </w:r>
            <w:r>
              <w:rPr>
                <w:color w:val="000000"/>
                <w:spacing w:val="-2"/>
                <w:lang w:val="kk-KZ"/>
              </w:rPr>
              <w:t>журналистиканың бейнелеуіш құралдары</w:t>
            </w:r>
            <w:r>
              <w:rPr>
                <w:color w:val="000000"/>
                <w:spacing w:val="-2"/>
              </w:rPr>
              <w:t>.</w:t>
            </w:r>
          </w:p>
        </w:tc>
        <w:tc>
          <w:tcPr>
            <w:tcW w:w="198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jc w:val="both"/>
              <w:rPr>
                <w:b/>
                <w:lang w:val="kk-KZ"/>
              </w:rPr>
            </w:pPr>
            <w:r>
              <w:rPr>
                <w:lang w:val="kk-KZ"/>
              </w:rPr>
              <w:t>Ауызша және жазбаша сұрау</w:t>
            </w:r>
            <w:r>
              <w:t>.</w:t>
            </w:r>
          </w:p>
        </w:tc>
      </w:tr>
      <w:tr w:rsidR="00234C1C" w:rsidTr="00E176D2">
        <w:trPr>
          <w:cantSplit/>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b/>
                <w:lang w:val="kk-KZ"/>
              </w:rPr>
            </w:pPr>
            <w:r>
              <w:rPr>
                <w:b/>
                <w:lang w:val="kk-KZ"/>
              </w:rPr>
              <w:t>4</w:t>
            </w:r>
          </w:p>
        </w:tc>
        <w:tc>
          <w:tcPr>
            <w:tcW w:w="3004"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ind w:firstLine="16"/>
              <w:jc w:val="both"/>
              <w:rPr>
                <w:color w:val="000000"/>
                <w:spacing w:val="-3"/>
              </w:rPr>
            </w:pPr>
            <w:r>
              <w:rPr>
                <w:color w:val="000000"/>
                <w:spacing w:val="-3"/>
                <w:lang w:val="kk-KZ"/>
              </w:rPr>
              <w:t>Ж</w:t>
            </w:r>
            <w:proofErr w:type="spellStart"/>
            <w:r>
              <w:rPr>
                <w:color w:val="000000"/>
                <w:spacing w:val="-3"/>
              </w:rPr>
              <w:t>урналист</w:t>
            </w:r>
            <w:proofErr w:type="spellEnd"/>
            <w:r>
              <w:rPr>
                <w:color w:val="000000"/>
                <w:spacing w:val="-3"/>
                <w:lang w:val="kk-KZ"/>
              </w:rPr>
              <w:t>ер үшін э</w:t>
            </w:r>
            <w:proofErr w:type="spellStart"/>
            <w:r>
              <w:rPr>
                <w:color w:val="000000"/>
                <w:spacing w:val="-3"/>
              </w:rPr>
              <w:t>лектрон</w:t>
            </w:r>
            <w:proofErr w:type="spellEnd"/>
            <w:r>
              <w:rPr>
                <w:color w:val="000000"/>
                <w:spacing w:val="-3"/>
                <w:lang w:val="kk-KZ"/>
              </w:rPr>
              <w:t>ды</w:t>
            </w:r>
            <w:r>
              <w:rPr>
                <w:color w:val="000000"/>
                <w:spacing w:val="-3"/>
              </w:rPr>
              <w:t xml:space="preserve"> почта.</w:t>
            </w:r>
          </w:p>
          <w:p w:rsidR="00234C1C" w:rsidRDefault="00234C1C">
            <w:pPr>
              <w:spacing w:line="276" w:lineRule="auto"/>
              <w:jc w:val="both"/>
              <w:rPr>
                <w:b/>
                <w:lang w:val="kk-KZ"/>
              </w:rPr>
            </w:pPr>
          </w:p>
        </w:tc>
        <w:tc>
          <w:tcPr>
            <w:tcW w:w="4320"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ind w:firstLine="16"/>
              <w:jc w:val="both"/>
              <w:rPr>
                <w:color w:val="000000"/>
                <w:spacing w:val="-3"/>
              </w:rPr>
            </w:pPr>
            <w:r>
              <w:rPr>
                <w:color w:val="000000"/>
                <w:spacing w:val="-3"/>
                <w:lang w:val="kk-KZ"/>
              </w:rPr>
              <w:t>Ж</w:t>
            </w:r>
            <w:proofErr w:type="spellStart"/>
            <w:r>
              <w:rPr>
                <w:color w:val="000000"/>
                <w:spacing w:val="-3"/>
              </w:rPr>
              <w:t>урналист</w:t>
            </w:r>
            <w:proofErr w:type="spellEnd"/>
            <w:r>
              <w:rPr>
                <w:color w:val="000000"/>
                <w:spacing w:val="-3"/>
                <w:lang w:val="kk-KZ"/>
              </w:rPr>
              <w:t>ер үшін э</w:t>
            </w:r>
            <w:proofErr w:type="spellStart"/>
            <w:r>
              <w:rPr>
                <w:color w:val="000000"/>
                <w:spacing w:val="-3"/>
              </w:rPr>
              <w:t>лектрон</w:t>
            </w:r>
            <w:proofErr w:type="spellEnd"/>
            <w:r>
              <w:rPr>
                <w:color w:val="000000"/>
                <w:spacing w:val="-3"/>
                <w:lang w:val="kk-KZ"/>
              </w:rPr>
              <w:t>ды</w:t>
            </w:r>
            <w:r>
              <w:rPr>
                <w:color w:val="000000"/>
                <w:spacing w:val="-3"/>
              </w:rPr>
              <w:t xml:space="preserve"> почта.</w:t>
            </w:r>
          </w:p>
          <w:p w:rsidR="00234C1C" w:rsidRDefault="00234C1C">
            <w:pPr>
              <w:spacing w:line="276" w:lineRule="auto"/>
              <w:jc w:val="both"/>
              <w:rPr>
                <w:b/>
                <w:lang w:val="kk-KZ"/>
              </w:rPr>
            </w:pPr>
          </w:p>
        </w:tc>
        <w:tc>
          <w:tcPr>
            <w:tcW w:w="198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pPr>
            <w:r>
              <w:rPr>
                <w:lang w:val="kk-KZ"/>
              </w:rPr>
              <w:t>Ауызша және жазбаша сұрау</w:t>
            </w:r>
            <w:r>
              <w:t>.</w:t>
            </w:r>
          </w:p>
        </w:tc>
      </w:tr>
      <w:tr w:rsidR="00234C1C" w:rsidTr="00E176D2">
        <w:trPr>
          <w:cantSplit/>
          <w:trHeight w:val="1178"/>
        </w:trPr>
        <w:tc>
          <w:tcPr>
            <w:tcW w:w="524"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rPr>
                <w:b/>
                <w:lang w:val="kk-KZ"/>
              </w:rPr>
            </w:pPr>
            <w:r>
              <w:rPr>
                <w:b/>
                <w:lang w:val="kk-KZ"/>
              </w:rPr>
              <w:lastRenderedPageBreak/>
              <w:t>5</w:t>
            </w:r>
          </w:p>
        </w:tc>
        <w:tc>
          <w:tcPr>
            <w:tcW w:w="3004"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ind w:firstLine="16"/>
              <w:jc w:val="both"/>
              <w:rPr>
                <w:color w:val="000000"/>
                <w:spacing w:val="-3"/>
              </w:rPr>
            </w:pPr>
            <w:r>
              <w:rPr>
                <w:color w:val="000000"/>
                <w:spacing w:val="-3"/>
                <w:lang w:val="kk-KZ"/>
              </w:rPr>
              <w:t>Желідегі в</w:t>
            </w:r>
            <w:proofErr w:type="spellStart"/>
            <w:r>
              <w:rPr>
                <w:color w:val="000000"/>
                <w:spacing w:val="-3"/>
              </w:rPr>
              <w:t>иртуаль</w:t>
            </w:r>
            <w:proofErr w:type="spellEnd"/>
            <w:r>
              <w:rPr>
                <w:color w:val="000000"/>
                <w:spacing w:val="-3"/>
                <w:lang w:val="kk-KZ"/>
              </w:rPr>
              <w:t>д</w:t>
            </w:r>
            <w:r>
              <w:rPr>
                <w:color w:val="000000"/>
                <w:spacing w:val="-3"/>
              </w:rPr>
              <w:t>ы</w:t>
            </w:r>
            <w:r>
              <w:rPr>
                <w:color w:val="000000"/>
                <w:spacing w:val="-3"/>
                <w:lang w:val="kk-KZ"/>
              </w:rPr>
              <w:t>қ</w:t>
            </w:r>
            <w:r>
              <w:rPr>
                <w:color w:val="000000"/>
                <w:spacing w:val="-3"/>
              </w:rPr>
              <w:t xml:space="preserve"> </w:t>
            </w:r>
            <w:proofErr w:type="spellStart"/>
            <w:r>
              <w:rPr>
                <w:color w:val="000000"/>
                <w:spacing w:val="-3"/>
              </w:rPr>
              <w:t>конференци</w:t>
            </w:r>
            <w:proofErr w:type="spellEnd"/>
            <w:r>
              <w:rPr>
                <w:color w:val="000000"/>
                <w:spacing w:val="-3"/>
                <w:lang w:val="kk-KZ"/>
              </w:rPr>
              <w:t>ялар</w:t>
            </w:r>
            <w:r>
              <w:rPr>
                <w:color w:val="000000"/>
                <w:spacing w:val="-3"/>
              </w:rPr>
              <w:t>.</w:t>
            </w:r>
          </w:p>
          <w:p w:rsidR="00234C1C" w:rsidRDefault="00234C1C">
            <w:pPr>
              <w:shd w:val="clear" w:color="auto" w:fill="FFFFFF"/>
              <w:spacing w:line="276" w:lineRule="auto"/>
              <w:ind w:firstLine="16"/>
              <w:jc w:val="both"/>
              <w:rPr>
                <w:color w:val="000000"/>
                <w:spacing w:val="-1"/>
                <w:lang w:val="kk-KZ"/>
              </w:rPr>
            </w:pPr>
            <w:r>
              <w:rPr>
                <w:color w:val="000000"/>
                <w:spacing w:val="-3"/>
                <w:lang w:val="kk-KZ"/>
              </w:rPr>
              <w:t>Пікірталас өнері</w:t>
            </w:r>
            <w:r>
              <w:rPr>
                <w:color w:val="000000"/>
                <w:spacing w:val="-3"/>
              </w:rPr>
              <w:t>.</w:t>
            </w:r>
          </w:p>
          <w:p w:rsidR="00234C1C" w:rsidRDefault="00234C1C">
            <w:pPr>
              <w:spacing w:line="276" w:lineRule="auto"/>
              <w:jc w:val="both"/>
              <w:rPr>
                <w:b/>
                <w:lang w:val="kk-KZ"/>
              </w:rPr>
            </w:pPr>
          </w:p>
        </w:tc>
        <w:tc>
          <w:tcPr>
            <w:tcW w:w="4320" w:type="dxa"/>
            <w:tcBorders>
              <w:top w:val="single" w:sz="4" w:space="0" w:color="auto"/>
              <w:left w:val="single" w:sz="4" w:space="0" w:color="auto"/>
              <w:bottom w:val="single" w:sz="4" w:space="0" w:color="auto"/>
              <w:right w:val="single" w:sz="4" w:space="0" w:color="auto"/>
            </w:tcBorders>
          </w:tcPr>
          <w:p w:rsidR="00234C1C" w:rsidRDefault="00234C1C">
            <w:pPr>
              <w:shd w:val="clear" w:color="auto" w:fill="FFFFFF"/>
              <w:spacing w:line="276" w:lineRule="auto"/>
              <w:ind w:firstLine="16"/>
              <w:jc w:val="both"/>
              <w:rPr>
                <w:color w:val="000000"/>
                <w:spacing w:val="-3"/>
              </w:rPr>
            </w:pPr>
            <w:r>
              <w:rPr>
                <w:color w:val="000000"/>
                <w:spacing w:val="-3"/>
                <w:lang w:val="kk-KZ"/>
              </w:rPr>
              <w:t>Желідегі в</w:t>
            </w:r>
            <w:proofErr w:type="spellStart"/>
            <w:r>
              <w:rPr>
                <w:color w:val="000000"/>
                <w:spacing w:val="-3"/>
              </w:rPr>
              <w:t>иртуаль</w:t>
            </w:r>
            <w:proofErr w:type="spellEnd"/>
            <w:r>
              <w:rPr>
                <w:color w:val="000000"/>
                <w:spacing w:val="-3"/>
                <w:lang w:val="kk-KZ"/>
              </w:rPr>
              <w:t>д</w:t>
            </w:r>
            <w:r>
              <w:rPr>
                <w:color w:val="000000"/>
                <w:spacing w:val="-3"/>
              </w:rPr>
              <w:t>ы</w:t>
            </w:r>
            <w:r>
              <w:rPr>
                <w:color w:val="000000"/>
                <w:spacing w:val="-3"/>
                <w:lang w:val="kk-KZ"/>
              </w:rPr>
              <w:t>қ</w:t>
            </w:r>
            <w:r>
              <w:rPr>
                <w:color w:val="000000"/>
                <w:spacing w:val="-3"/>
              </w:rPr>
              <w:t xml:space="preserve"> </w:t>
            </w:r>
            <w:proofErr w:type="spellStart"/>
            <w:r>
              <w:rPr>
                <w:color w:val="000000"/>
                <w:spacing w:val="-3"/>
              </w:rPr>
              <w:t>конференци</w:t>
            </w:r>
            <w:proofErr w:type="spellEnd"/>
            <w:r>
              <w:rPr>
                <w:color w:val="000000"/>
                <w:spacing w:val="-3"/>
                <w:lang w:val="kk-KZ"/>
              </w:rPr>
              <w:t>ялар</w:t>
            </w:r>
            <w:r>
              <w:rPr>
                <w:color w:val="000000"/>
                <w:spacing w:val="-3"/>
              </w:rPr>
              <w:t>.</w:t>
            </w:r>
          </w:p>
          <w:p w:rsidR="00234C1C" w:rsidRDefault="00234C1C">
            <w:pPr>
              <w:shd w:val="clear" w:color="auto" w:fill="FFFFFF"/>
              <w:spacing w:line="276" w:lineRule="auto"/>
              <w:ind w:firstLine="16"/>
              <w:jc w:val="both"/>
              <w:rPr>
                <w:color w:val="000000"/>
                <w:spacing w:val="-1"/>
                <w:lang w:val="kk-KZ"/>
              </w:rPr>
            </w:pPr>
            <w:r>
              <w:rPr>
                <w:color w:val="000000"/>
                <w:spacing w:val="-3"/>
                <w:lang w:val="kk-KZ"/>
              </w:rPr>
              <w:t>Пікірталас өнері</w:t>
            </w:r>
            <w:r>
              <w:rPr>
                <w:color w:val="000000"/>
                <w:spacing w:val="-3"/>
              </w:rPr>
              <w:t>.</w:t>
            </w:r>
          </w:p>
          <w:p w:rsidR="00234C1C" w:rsidRDefault="00234C1C">
            <w:pPr>
              <w:spacing w:line="276" w:lineRule="auto"/>
              <w:jc w:val="both"/>
              <w:rPr>
                <w:b/>
                <w:lang w:val="kk-KZ"/>
              </w:rPr>
            </w:pPr>
          </w:p>
        </w:tc>
        <w:tc>
          <w:tcPr>
            <w:tcW w:w="1980" w:type="dxa"/>
            <w:tcBorders>
              <w:top w:val="single" w:sz="4" w:space="0" w:color="auto"/>
              <w:left w:val="single" w:sz="4" w:space="0" w:color="auto"/>
              <w:bottom w:val="single" w:sz="4" w:space="0" w:color="auto"/>
              <w:right w:val="single" w:sz="4" w:space="0" w:color="auto"/>
            </w:tcBorders>
            <w:hideMark/>
          </w:tcPr>
          <w:p w:rsidR="00234C1C" w:rsidRDefault="00234C1C">
            <w:pPr>
              <w:spacing w:line="276" w:lineRule="auto"/>
            </w:pPr>
            <w:r>
              <w:rPr>
                <w:lang w:val="kk-KZ"/>
              </w:rPr>
              <w:t>Ауызша және жазбаша сұрау</w:t>
            </w:r>
            <w:r>
              <w:t>.</w:t>
            </w:r>
          </w:p>
        </w:tc>
      </w:tr>
    </w:tbl>
    <w:p w:rsidR="00234C1C" w:rsidRDefault="00234C1C" w:rsidP="00234C1C">
      <w:pPr>
        <w:pStyle w:val="4"/>
        <w:rPr>
          <w:caps/>
          <w:sz w:val="24"/>
          <w:lang w:val="kk-KZ"/>
        </w:rPr>
      </w:pPr>
    </w:p>
    <w:p w:rsidR="00234C1C" w:rsidRDefault="00234C1C" w:rsidP="00234C1C">
      <w:pPr>
        <w:jc w:val="center"/>
        <w:rPr>
          <w:lang w:val="kk-KZ"/>
        </w:rPr>
      </w:pPr>
      <w:r>
        <w:rPr>
          <w:b/>
          <w:bCs/>
          <w:position w:val="6"/>
          <w:lang w:val="kk-KZ"/>
        </w:rPr>
        <w:t xml:space="preserve">CМӨЖ орындаудағы әдестемелік кепілдемелер </w:t>
      </w:r>
    </w:p>
    <w:p w:rsidR="00234C1C" w:rsidRDefault="00234C1C" w:rsidP="00234C1C">
      <w:pPr>
        <w:jc w:val="both"/>
        <w:rPr>
          <w:lang w:val="kk-KZ"/>
        </w:rPr>
      </w:pPr>
      <w:r>
        <w:rPr>
          <w:lang w:val="kk-KZ"/>
        </w:rPr>
        <w:t xml:space="preserve">СМӨЖ  мынадай  қажетті формада өтуі мүмкін: </w:t>
      </w:r>
    </w:p>
    <w:p w:rsidR="00234C1C" w:rsidRDefault="00234C1C" w:rsidP="00234C1C">
      <w:pPr>
        <w:jc w:val="both"/>
        <w:rPr>
          <w:b/>
          <w:bCs/>
          <w:lang w:val="kk-KZ"/>
        </w:rPr>
      </w:pPr>
      <w:r>
        <w:rPr>
          <w:b/>
          <w:bCs/>
          <w:lang w:val="kk-KZ"/>
        </w:rPr>
        <w:tab/>
        <w:t xml:space="preserve">Дискуссия – </w:t>
      </w:r>
      <w:r>
        <w:rPr>
          <w:bCs/>
          <w:lang w:val="kk-KZ"/>
        </w:rPr>
        <w:t xml:space="preserve">ағылышнның </w:t>
      </w:r>
      <w:r>
        <w:rPr>
          <w:i/>
          <w:iCs/>
          <w:lang w:val="kk-KZ"/>
        </w:rPr>
        <w:t xml:space="preserve">«discussio» </w:t>
      </w:r>
      <w:r>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234C1C" w:rsidRDefault="00234C1C" w:rsidP="00234C1C">
      <w:pPr>
        <w:jc w:val="both"/>
        <w:rPr>
          <w:lang w:val="kk-KZ"/>
        </w:rPr>
      </w:pPr>
      <w:r>
        <w:rPr>
          <w:b/>
          <w:bCs/>
          <w:lang w:val="kk-KZ"/>
        </w:rPr>
        <w:tab/>
        <w:t>SWOT – анализ</w:t>
      </w:r>
      <w:r>
        <w:rPr>
          <w:lang w:val="kk-KZ"/>
        </w:rPr>
        <w:t xml:space="preserve"> – ғыылми проблеманың немесе тұжырымдаманың күшті де әлсіз жақтарын сараптау. </w:t>
      </w:r>
    </w:p>
    <w:p w:rsidR="00234C1C" w:rsidRDefault="00234C1C" w:rsidP="00234C1C">
      <w:pPr>
        <w:jc w:val="both"/>
        <w:rPr>
          <w:lang w:val="kk-KZ"/>
        </w:rPr>
      </w:pPr>
      <w:r>
        <w:rPr>
          <w:b/>
          <w:bCs/>
          <w:lang w:val="kk-KZ"/>
        </w:rPr>
        <w:tab/>
        <w:t>Аталған ғылыми проблема жөнінде дөңгелек үстел</w:t>
      </w:r>
      <w:r>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234C1C" w:rsidRDefault="00234C1C" w:rsidP="00234C1C">
      <w:pPr>
        <w:jc w:val="both"/>
        <w:rPr>
          <w:lang w:val="kk-KZ"/>
        </w:rPr>
      </w:pPr>
      <w:r>
        <w:rPr>
          <w:b/>
          <w:bCs/>
          <w:lang w:val="kk-KZ"/>
        </w:rPr>
        <w:tab/>
        <w:t xml:space="preserve">Жоба әдісі – Жобаны қорғау </w:t>
      </w:r>
      <w:r>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234C1C" w:rsidRDefault="00234C1C" w:rsidP="00234C1C">
      <w:pPr>
        <w:rPr>
          <w:lang w:val="kk-KZ"/>
        </w:rPr>
      </w:pPr>
    </w:p>
    <w:p w:rsidR="00234C1C" w:rsidRDefault="00234C1C" w:rsidP="00234C1C">
      <w:pPr>
        <w:rPr>
          <w:lang w:val="kk-KZ"/>
        </w:rPr>
      </w:pPr>
    </w:p>
    <w:p w:rsidR="00234C1C" w:rsidRDefault="00234C1C" w:rsidP="00234C1C">
      <w:pPr>
        <w:rPr>
          <w:lang w:val="kk-KZ"/>
        </w:rPr>
      </w:pPr>
    </w:p>
    <w:p w:rsidR="00A34657" w:rsidRPr="00234C1C" w:rsidRDefault="00A34657">
      <w:pPr>
        <w:rPr>
          <w:lang w:val="kk-KZ"/>
        </w:rPr>
      </w:pPr>
    </w:p>
    <w:sectPr w:rsidR="00A34657" w:rsidRPr="00234C1C" w:rsidSect="008E6010">
      <w:pgSz w:w="11906" w:h="16838"/>
      <w:pgMar w:top="1134" w:right="240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0B2"/>
    <w:multiLevelType w:val="hybridMultilevel"/>
    <w:tmpl w:val="085E38F4"/>
    <w:lvl w:ilvl="0" w:tplc="D95668BA">
      <w:start w:val="5"/>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 w15:restartNumberingAfterBreak="0">
    <w:nsid w:val="75214E52"/>
    <w:multiLevelType w:val="hybridMultilevel"/>
    <w:tmpl w:val="DD26783C"/>
    <w:lvl w:ilvl="0" w:tplc="AB30F258">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1C"/>
    <w:rsid w:val="00234C1C"/>
    <w:rsid w:val="002A7F3A"/>
    <w:rsid w:val="003E7300"/>
    <w:rsid w:val="004C3D27"/>
    <w:rsid w:val="0057789D"/>
    <w:rsid w:val="005E7520"/>
    <w:rsid w:val="00795748"/>
    <w:rsid w:val="007B4159"/>
    <w:rsid w:val="008E6010"/>
    <w:rsid w:val="008F5E25"/>
    <w:rsid w:val="009A7019"/>
    <w:rsid w:val="00A34657"/>
    <w:rsid w:val="00CE2647"/>
    <w:rsid w:val="00D62FDA"/>
    <w:rsid w:val="00E176D2"/>
    <w:rsid w:val="00F92F00"/>
    <w:rsid w:val="00FE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DD11"/>
  <w15:docId w15:val="{02BF13A6-BF1E-4A15-9D79-169721F0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1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234C1C"/>
    <w:pPr>
      <w:keepNext/>
      <w:jc w:val="center"/>
      <w:outlineLvl w:val="3"/>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34C1C"/>
    <w:rPr>
      <w:rFonts w:ascii="Times New Roman" w:eastAsia="Times New Roman" w:hAnsi="Times New Roman" w:cs="Times New Roman"/>
      <w:b/>
      <w:bCs/>
      <w:sz w:val="28"/>
      <w:szCs w:val="24"/>
      <w:lang w:eastAsia="ru-RU"/>
    </w:rPr>
  </w:style>
  <w:style w:type="paragraph" w:styleId="a3">
    <w:name w:val="Body Text"/>
    <w:basedOn w:val="a"/>
    <w:link w:val="a4"/>
    <w:semiHidden/>
    <w:unhideWhenUsed/>
    <w:rsid w:val="00234C1C"/>
    <w:pPr>
      <w:jc w:val="both"/>
    </w:pPr>
    <w:rPr>
      <w:sz w:val="28"/>
      <w:szCs w:val="20"/>
    </w:rPr>
  </w:style>
  <w:style w:type="character" w:customStyle="1" w:styleId="a4">
    <w:name w:val="Основной текст Знак"/>
    <w:basedOn w:val="a0"/>
    <w:link w:val="a3"/>
    <w:semiHidden/>
    <w:rsid w:val="00234C1C"/>
    <w:rPr>
      <w:rFonts w:ascii="Times New Roman" w:eastAsia="Times New Roman" w:hAnsi="Times New Roman" w:cs="Times New Roman"/>
      <w:sz w:val="28"/>
      <w:szCs w:val="20"/>
      <w:lang w:eastAsia="ru-RU"/>
    </w:rPr>
  </w:style>
  <w:style w:type="character" w:styleId="a5">
    <w:name w:val="Strong"/>
    <w:basedOn w:val="a0"/>
    <w:qFormat/>
    <w:rsid w:val="00234C1C"/>
    <w:rPr>
      <w:b/>
      <w:bCs/>
    </w:rPr>
  </w:style>
  <w:style w:type="paragraph" w:styleId="a6">
    <w:name w:val="List Paragraph"/>
    <w:basedOn w:val="a"/>
    <w:uiPriority w:val="34"/>
    <w:qFormat/>
    <w:rsid w:val="004C3D27"/>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72023">
      <w:bodyDiv w:val="1"/>
      <w:marLeft w:val="0"/>
      <w:marRight w:val="0"/>
      <w:marTop w:val="0"/>
      <w:marBottom w:val="0"/>
      <w:divBdr>
        <w:top w:val="none" w:sz="0" w:space="0" w:color="auto"/>
        <w:left w:val="none" w:sz="0" w:space="0" w:color="auto"/>
        <w:bottom w:val="none" w:sz="0" w:space="0" w:color="auto"/>
        <w:right w:val="none" w:sz="0" w:space="0" w:color="auto"/>
      </w:divBdr>
    </w:div>
    <w:div w:id="1340351254">
      <w:bodyDiv w:val="1"/>
      <w:marLeft w:val="0"/>
      <w:marRight w:val="0"/>
      <w:marTop w:val="0"/>
      <w:marBottom w:val="0"/>
      <w:divBdr>
        <w:top w:val="none" w:sz="0" w:space="0" w:color="auto"/>
        <w:left w:val="none" w:sz="0" w:space="0" w:color="auto"/>
        <w:bottom w:val="none" w:sz="0" w:space="0" w:color="auto"/>
        <w:right w:val="none" w:sz="0" w:space="0" w:color="auto"/>
      </w:divBdr>
    </w:div>
    <w:div w:id="18895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Алтын Акынбекова</cp:lastModifiedBy>
  <cp:revision>8</cp:revision>
  <dcterms:created xsi:type="dcterms:W3CDTF">2020-01-31T10:26:00Z</dcterms:created>
  <dcterms:modified xsi:type="dcterms:W3CDTF">2020-06-24T18:44:00Z</dcterms:modified>
</cp:coreProperties>
</file>